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BF" w:rsidRPr="00420291" w:rsidRDefault="00137D66" w:rsidP="00420291">
      <w:pPr>
        <w:ind w:left="2160" w:firstLine="720"/>
        <w:rPr>
          <w:b/>
          <w:sz w:val="28"/>
          <w:szCs w:val="28"/>
          <w:u w:val="single"/>
        </w:rPr>
      </w:pPr>
      <w:r>
        <w:rPr>
          <w:b/>
          <w:sz w:val="28"/>
          <w:szCs w:val="28"/>
          <w:u w:val="single"/>
        </w:rPr>
        <w:t xml:space="preserve">Little </w:t>
      </w:r>
      <w:r w:rsidR="00DA68A7">
        <w:rPr>
          <w:b/>
          <w:sz w:val="28"/>
          <w:szCs w:val="28"/>
          <w:u w:val="single"/>
        </w:rPr>
        <w:t>Birch</w:t>
      </w:r>
      <w:r w:rsidR="00420291" w:rsidRPr="00420291">
        <w:rPr>
          <w:b/>
          <w:sz w:val="28"/>
          <w:szCs w:val="28"/>
          <w:u w:val="single"/>
        </w:rPr>
        <w:t xml:space="preserve"> Parish council</w:t>
      </w:r>
    </w:p>
    <w:p w:rsidR="00420291" w:rsidRDefault="00DA68A7" w:rsidP="00420291">
      <w:pPr>
        <w:ind w:left="2160" w:firstLine="720"/>
      </w:pPr>
      <w:r>
        <w:t xml:space="preserve">Ward member report, </w:t>
      </w:r>
      <w:r w:rsidR="006A4950">
        <w:t>January</w:t>
      </w:r>
      <w:r w:rsidR="00420291">
        <w:t xml:space="preserve"> 201</w:t>
      </w:r>
      <w:r w:rsidR="006A4950">
        <w:t>6</w:t>
      </w:r>
    </w:p>
    <w:p w:rsidR="00C17E24" w:rsidRDefault="00C17E24" w:rsidP="00C17E24">
      <w:pPr>
        <w:widowControl w:val="0"/>
        <w:autoSpaceDE w:val="0"/>
        <w:autoSpaceDN w:val="0"/>
        <w:adjustRightInd w:val="0"/>
        <w:rPr>
          <w:b/>
          <w:color w:val="262626"/>
        </w:rPr>
      </w:pPr>
    </w:p>
    <w:p w:rsidR="000E59ED" w:rsidRDefault="000E59ED" w:rsidP="00E71199">
      <w:pPr>
        <w:rPr>
          <w:b/>
        </w:rPr>
      </w:pPr>
      <w:r>
        <w:rPr>
          <w:b/>
        </w:rPr>
        <w:t>Happy New Year!</w:t>
      </w:r>
    </w:p>
    <w:p w:rsidR="000E59ED" w:rsidRPr="000E59ED" w:rsidRDefault="000E59ED" w:rsidP="00E71199">
      <w:r>
        <w:t>It has been a privilege to be</w:t>
      </w:r>
      <w:r w:rsidRPr="000E59ED">
        <w:t xml:space="preserve"> your councillor for the last six months and I look forward to working with you again during 2016.</w:t>
      </w:r>
    </w:p>
    <w:p w:rsidR="000E59ED" w:rsidRDefault="000E59ED" w:rsidP="00E71199">
      <w:pPr>
        <w:rPr>
          <w:b/>
        </w:rPr>
      </w:pPr>
      <w:bookmarkStart w:id="0" w:name="_GoBack"/>
      <w:bookmarkEnd w:id="0"/>
    </w:p>
    <w:p w:rsidR="00E71199" w:rsidRPr="00DB4A89" w:rsidRDefault="000E59ED" w:rsidP="00E71199">
      <w:pPr>
        <w:rPr>
          <w:b/>
        </w:rPr>
      </w:pPr>
      <w:r>
        <w:rPr>
          <w:b/>
        </w:rPr>
        <w:t>Neighbourhood development plan</w:t>
      </w:r>
    </w:p>
    <w:p w:rsidR="00E71199" w:rsidRDefault="006A4950" w:rsidP="00E71199">
      <w:r>
        <w:t>I wrote in my November 2015 report that ‘</w:t>
      </w:r>
      <w:r w:rsidR="00DB4A89" w:rsidRPr="00DB4A89">
        <w:t xml:space="preserve">Not having a </w:t>
      </w:r>
      <w:r>
        <w:t xml:space="preserve">neighbourhood development </w:t>
      </w:r>
      <w:r w:rsidR="00DB4A89" w:rsidRPr="00DB4A89">
        <w:t>plan means losing influence over where the housing growth in your area will take place.</w:t>
      </w:r>
      <w:r>
        <w:t xml:space="preserve">’ This appears to be coming true with a highly contentious planning application in </w:t>
      </w:r>
      <w:proofErr w:type="spellStart"/>
      <w:r>
        <w:t>Aconbury</w:t>
      </w:r>
      <w:proofErr w:type="spellEnd"/>
      <w:r>
        <w:t>. This application has generated considerable interest both in support of and against the proposal and I have therefore exercised my power to call the case to committee.</w:t>
      </w:r>
      <w:r w:rsidR="000E59ED">
        <w:t xml:space="preserve"> It will therefore fall to the planning committee of Herefordshire Council to make the final decision in this case.</w:t>
      </w:r>
    </w:p>
    <w:p w:rsidR="000E59ED" w:rsidRDefault="000E59ED" w:rsidP="00E71199">
      <w:r>
        <w:t xml:space="preserve">I would once again urge the Little Birch parish council to move forward with any plans to commence a Neighbourhood development plan. Help is available from Herefordshire Council in the form of grants and also advice and there are now several parishes almost at the stage of adoption. Getting an NDP to the stage of adoption takes many months of work and consultation with the local community. </w:t>
      </w:r>
    </w:p>
    <w:p w:rsidR="000E59ED" w:rsidRDefault="000E59ED" w:rsidP="00E71199">
      <w:r>
        <w:t>Several residents have spoken to me about possible planning applications in Little Birch and I believe it is for the people of the parish to decide where new properties should be built. Little Birch is a beautiful and special place and deserves to have the protection of an NDP. Any protection afforded however only comes into force on adoption and this will take time.</w:t>
      </w:r>
    </w:p>
    <w:p w:rsidR="006A4950" w:rsidRDefault="006A4950" w:rsidP="00E71199"/>
    <w:p w:rsidR="000E59ED" w:rsidRPr="000E59ED" w:rsidRDefault="000E59ED" w:rsidP="00E71199">
      <w:pPr>
        <w:rPr>
          <w:rFonts w:asciiTheme="majorHAnsi" w:hAnsiTheme="majorHAnsi" w:cs="Arial"/>
          <w:b/>
          <w:color w:val="333333"/>
          <w:lang w:val="en"/>
        </w:rPr>
      </w:pPr>
      <w:r w:rsidRPr="000E59ED">
        <w:rPr>
          <w:rFonts w:asciiTheme="majorHAnsi" w:hAnsiTheme="majorHAnsi" w:cs="Arial"/>
          <w:b/>
          <w:color w:val="333333"/>
          <w:lang w:val="en"/>
        </w:rPr>
        <w:t>Local transport plan 2016 - 2031</w:t>
      </w:r>
    </w:p>
    <w:p w:rsidR="000E59ED" w:rsidRDefault="000E59ED" w:rsidP="00E71199">
      <w:pPr>
        <w:rPr>
          <w:rFonts w:asciiTheme="majorHAnsi" w:hAnsiTheme="majorHAnsi" w:cs="Arial"/>
          <w:color w:val="333333"/>
          <w:lang w:val="en"/>
        </w:rPr>
      </w:pPr>
      <w:r>
        <w:rPr>
          <w:rFonts w:asciiTheme="majorHAnsi" w:hAnsiTheme="majorHAnsi" w:cs="Arial"/>
          <w:color w:val="333333"/>
          <w:lang w:val="en"/>
        </w:rPr>
        <w:t xml:space="preserve">Herefordshire’s </w:t>
      </w:r>
      <w:r w:rsidRPr="000E59ED">
        <w:rPr>
          <w:rFonts w:asciiTheme="majorHAnsi" w:hAnsiTheme="majorHAnsi" w:cs="Arial"/>
          <w:color w:val="333333"/>
          <w:lang w:val="en"/>
        </w:rPr>
        <w:t>new Local Transport Plan covering the period 2016-2031 is currently in draft form undergoing consultation.</w:t>
      </w:r>
      <w:r w:rsidRPr="000E59ED">
        <w:rPr>
          <w:rFonts w:asciiTheme="majorHAnsi" w:hAnsiTheme="majorHAnsi" w:cs="Arial"/>
          <w:color w:val="333333"/>
          <w:lang w:val="en"/>
        </w:rPr>
        <w:t xml:space="preserve"> </w:t>
      </w:r>
      <w:r w:rsidRPr="000E59ED">
        <w:rPr>
          <w:rFonts w:asciiTheme="majorHAnsi" w:hAnsiTheme="majorHAnsi" w:cs="Arial"/>
          <w:color w:val="333333"/>
          <w:lang w:val="en"/>
        </w:rPr>
        <w:t>The Local Transport Plan sets out the council's strategy for supporting economic growth, improving health and wellbeing and reducing the environmental impacts of transport.</w:t>
      </w:r>
      <w:r w:rsidRPr="000E59ED">
        <w:rPr>
          <w:rFonts w:asciiTheme="majorHAnsi" w:hAnsiTheme="majorHAnsi" w:cs="Arial"/>
          <w:color w:val="333333"/>
          <w:lang w:val="en"/>
        </w:rPr>
        <w:t xml:space="preserve"> </w:t>
      </w:r>
    </w:p>
    <w:p w:rsidR="000E59ED" w:rsidRDefault="000E59ED" w:rsidP="000E59ED">
      <w:pPr>
        <w:rPr>
          <w:b/>
          <w:color w:val="262626"/>
        </w:rPr>
      </w:pPr>
      <w:r>
        <w:rPr>
          <w:rFonts w:asciiTheme="majorHAnsi" w:hAnsiTheme="majorHAnsi" w:cs="Arial"/>
          <w:color w:val="333333"/>
          <w:lang w:val="en"/>
        </w:rPr>
        <w:t>We are seeking your feedback from a</w:t>
      </w:r>
      <w:r w:rsidRPr="000E59ED">
        <w:rPr>
          <w:rFonts w:asciiTheme="majorHAnsi" w:hAnsiTheme="majorHAnsi" w:cs="Arial"/>
          <w:color w:val="333333"/>
          <w:lang w:val="en"/>
        </w:rPr>
        <w:t xml:space="preserve"> questionnaire </w:t>
      </w:r>
      <w:r>
        <w:rPr>
          <w:rFonts w:asciiTheme="majorHAnsi" w:hAnsiTheme="majorHAnsi" w:cs="Arial"/>
          <w:color w:val="333333"/>
          <w:lang w:val="en"/>
        </w:rPr>
        <w:t xml:space="preserve">which </w:t>
      </w:r>
      <w:r w:rsidRPr="000E59ED">
        <w:rPr>
          <w:rFonts w:asciiTheme="majorHAnsi" w:hAnsiTheme="majorHAnsi" w:cs="Arial"/>
          <w:color w:val="333333"/>
          <w:lang w:val="en"/>
        </w:rPr>
        <w:t xml:space="preserve">will help to </w:t>
      </w:r>
      <w:proofErr w:type="spellStart"/>
      <w:r w:rsidRPr="000E59ED">
        <w:rPr>
          <w:rFonts w:asciiTheme="majorHAnsi" w:hAnsiTheme="majorHAnsi" w:cs="Arial"/>
          <w:color w:val="333333"/>
          <w:lang w:val="en"/>
        </w:rPr>
        <w:t>prioritise</w:t>
      </w:r>
      <w:proofErr w:type="spellEnd"/>
      <w:r w:rsidRPr="000E59ED">
        <w:rPr>
          <w:rFonts w:asciiTheme="majorHAnsi" w:hAnsiTheme="majorHAnsi" w:cs="Arial"/>
          <w:color w:val="333333"/>
          <w:lang w:val="en"/>
        </w:rPr>
        <w:t xml:space="preserve"> Herefordshire Council's objectives and spending priorities over the next 15 years.</w:t>
      </w:r>
      <w:r w:rsidRPr="000E59ED">
        <w:rPr>
          <w:rFonts w:asciiTheme="majorHAnsi" w:hAnsiTheme="majorHAnsi" w:cs="Arial"/>
          <w:color w:val="333333"/>
          <w:lang w:val="en"/>
        </w:rPr>
        <w:t xml:space="preserve"> </w:t>
      </w:r>
      <w:r>
        <w:rPr>
          <w:rFonts w:asciiTheme="majorHAnsi" w:hAnsiTheme="majorHAnsi" w:cs="Arial"/>
          <w:color w:val="333333"/>
          <w:lang w:val="en"/>
        </w:rPr>
        <w:t xml:space="preserve">This survey will </w:t>
      </w:r>
      <w:r w:rsidRPr="000E59ED">
        <w:rPr>
          <w:rFonts w:asciiTheme="majorHAnsi" w:hAnsiTheme="majorHAnsi" w:cs="Arial"/>
          <w:color w:val="333333"/>
          <w:lang w:val="en"/>
        </w:rPr>
        <w:t>conclude on 29 January 2016</w:t>
      </w:r>
      <w:r>
        <w:rPr>
          <w:rFonts w:asciiTheme="majorHAnsi" w:hAnsiTheme="majorHAnsi" w:cs="Arial"/>
          <w:color w:val="333333"/>
          <w:lang w:val="en"/>
        </w:rPr>
        <w:t xml:space="preserve"> and we would urge you to take part by using the link below:</w:t>
      </w:r>
    </w:p>
    <w:p w:rsidR="000E59ED" w:rsidRDefault="000E59ED" w:rsidP="00AF44F6">
      <w:pPr>
        <w:widowControl w:val="0"/>
        <w:autoSpaceDE w:val="0"/>
        <w:autoSpaceDN w:val="0"/>
        <w:adjustRightInd w:val="0"/>
        <w:rPr>
          <w:b/>
          <w:color w:val="262626"/>
        </w:rPr>
      </w:pPr>
      <w:r w:rsidRPr="000E59ED">
        <w:rPr>
          <w:b/>
          <w:color w:val="262626"/>
        </w:rPr>
        <w:t>https://www.surveymonkey.co.uk/r/LTP-Consultation</w:t>
      </w:r>
    </w:p>
    <w:p w:rsidR="000E59ED" w:rsidRDefault="000E59ED" w:rsidP="00AF44F6">
      <w:pPr>
        <w:widowControl w:val="0"/>
        <w:autoSpaceDE w:val="0"/>
        <w:autoSpaceDN w:val="0"/>
        <w:adjustRightInd w:val="0"/>
        <w:rPr>
          <w:b/>
          <w:color w:val="262626"/>
        </w:rPr>
      </w:pPr>
    </w:p>
    <w:p w:rsidR="000E59ED" w:rsidRDefault="000E59ED" w:rsidP="00AF44F6">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Pr="00936B6D" w:rsidRDefault="00970244" w:rsidP="00970244">
      <w:pPr>
        <w:spacing w:before="100" w:beforeAutospacing="1" w:after="100" w:afterAutospacing="1"/>
        <w:rPr>
          <w:color w:val="262626"/>
        </w:rPr>
      </w:pPr>
    </w:p>
    <w:p w:rsidR="00970244" w:rsidRDefault="00970244" w:rsidP="00DA68A7"/>
    <w:p w:rsidR="00137D66" w:rsidRDefault="00137D66" w:rsidP="00DA68A7">
      <w:pPr>
        <w:rPr>
          <w:b/>
          <w:color w:val="262626"/>
        </w:rPr>
      </w:pPr>
    </w:p>
    <w:sectPr w:rsidR="00137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7C68"/>
    <w:multiLevelType w:val="hybridMultilevel"/>
    <w:tmpl w:val="C95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91"/>
    <w:rsid w:val="000E59ED"/>
    <w:rsid w:val="00137D66"/>
    <w:rsid w:val="00166AAB"/>
    <w:rsid w:val="002F02FF"/>
    <w:rsid w:val="00334A3E"/>
    <w:rsid w:val="00420291"/>
    <w:rsid w:val="004646BF"/>
    <w:rsid w:val="00481BA7"/>
    <w:rsid w:val="004B2F38"/>
    <w:rsid w:val="004F4904"/>
    <w:rsid w:val="005C162E"/>
    <w:rsid w:val="005D2C19"/>
    <w:rsid w:val="00605133"/>
    <w:rsid w:val="006A4950"/>
    <w:rsid w:val="006C050A"/>
    <w:rsid w:val="00850549"/>
    <w:rsid w:val="00970244"/>
    <w:rsid w:val="009765F8"/>
    <w:rsid w:val="009C77BB"/>
    <w:rsid w:val="00A73D77"/>
    <w:rsid w:val="00AF44F6"/>
    <w:rsid w:val="00C17E24"/>
    <w:rsid w:val="00D81584"/>
    <w:rsid w:val="00D851FA"/>
    <w:rsid w:val="00DA68A7"/>
    <w:rsid w:val="00DB4A89"/>
    <w:rsid w:val="00DB66EA"/>
    <w:rsid w:val="00E37916"/>
    <w:rsid w:val="00E71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2AE6-1312-4D9E-9842-778CCEB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91"/>
    <w:rPr>
      <w:b/>
      <w:bCs/>
    </w:rPr>
  </w:style>
  <w:style w:type="paragraph" w:styleId="ListParagraph">
    <w:name w:val="List Paragraph"/>
    <w:basedOn w:val="Normal"/>
    <w:uiPriority w:val="34"/>
    <w:qFormat/>
    <w:rsid w:val="002F02FF"/>
    <w:pPr>
      <w:ind w:left="720"/>
      <w:contextualSpacing/>
    </w:pPr>
  </w:style>
  <w:style w:type="paragraph" w:styleId="NormalIndent">
    <w:name w:val="Normal Indent"/>
    <w:basedOn w:val="Normal"/>
    <w:unhideWhenUsed/>
    <w:rsid w:val="002F02FF"/>
    <w:pPr>
      <w:widowControl w:val="0"/>
      <w:spacing w:after="240" w:line="240" w:lineRule="auto"/>
      <w:ind w:left="720" w:hanging="720"/>
      <w:jc w:val="both"/>
    </w:pPr>
    <w:rPr>
      <w:rFonts w:ascii="Arial" w:eastAsia="Times New Roman" w:hAnsi="Arial" w:cs="Times New Roman"/>
      <w:szCs w:val="20"/>
    </w:rPr>
  </w:style>
  <w:style w:type="paragraph" w:customStyle="1" w:styleId="TextBody">
    <w:name w:val="Text Body"/>
    <w:basedOn w:val="Normal"/>
    <w:rsid w:val="00D851FA"/>
    <w:pPr>
      <w:widowControl w:val="0"/>
      <w:suppressAutoHyphens/>
      <w:spacing w:after="140" w:line="288" w:lineRule="auto"/>
    </w:pPr>
    <w:rPr>
      <w:rFonts w:ascii="Liberation Serif" w:eastAsia="SimSun" w:hAnsi="Liberation Serif" w:cs="Mangal"/>
      <w:sz w:val="24"/>
      <w:szCs w:val="24"/>
      <w:lang w:eastAsia="zh-CN" w:bidi="hi-IN"/>
    </w:rPr>
  </w:style>
  <w:style w:type="paragraph" w:styleId="PlainText">
    <w:name w:val="Plain Text"/>
    <w:basedOn w:val="Normal"/>
    <w:link w:val="PlainTextChar"/>
    <w:uiPriority w:val="99"/>
    <w:semiHidden/>
    <w:unhideWhenUsed/>
    <w:rsid w:val="008505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50549"/>
    <w:rPr>
      <w:rFonts w:ascii="Calibri" w:hAnsi="Calibri" w:cs="Times New Roman"/>
    </w:rPr>
  </w:style>
  <w:style w:type="character" w:styleId="Hyperlink">
    <w:name w:val="Hyperlink"/>
    <w:basedOn w:val="DefaultParagraphFont"/>
    <w:uiPriority w:val="99"/>
    <w:semiHidden/>
    <w:unhideWhenUsed/>
    <w:rsid w:val="00C17E24"/>
    <w:rPr>
      <w:color w:val="0563C1" w:themeColor="hyperlink"/>
      <w:u w:val="single"/>
    </w:rPr>
  </w:style>
  <w:style w:type="character" w:styleId="FollowedHyperlink">
    <w:name w:val="FollowedHyperlink"/>
    <w:basedOn w:val="DefaultParagraphFont"/>
    <w:uiPriority w:val="99"/>
    <w:semiHidden/>
    <w:unhideWhenUsed/>
    <w:rsid w:val="004F4904"/>
    <w:rPr>
      <w:color w:val="954F72" w:themeColor="followedHyperlink"/>
      <w:u w:val="single"/>
    </w:rPr>
  </w:style>
  <w:style w:type="paragraph" w:styleId="NormalWeb">
    <w:name w:val="Normal (Web)"/>
    <w:basedOn w:val="Normal"/>
    <w:uiPriority w:val="99"/>
    <w:unhideWhenUsed/>
    <w:rsid w:val="00970244"/>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76">
      <w:bodyDiv w:val="1"/>
      <w:marLeft w:val="0"/>
      <w:marRight w:val="0"/>
      <w:marTop w:val="0"/>
      <w:marBottom w:val="0"/>
      <w:divBdr>
        <w:top w:val="none" w:sz="0" w:space="0" w:color="auto"/>
        <w:left w:val="none" w:sz="0" w:space="0" w:color="auto"/>
        <w:bottom w:val="none" w:sz="0" w:space="0" w:color="auto"/>
        <w:right w:val="none" w:sz="0" w:space="0" w:color="auto"/>
      </w:divBdr>
    </w:div>
    <w:div w:id="107749418">
      <w:bodyDiv w:val="1"/>
      <w:marLeft w:val="0"/>
      <w:marRight w:val="0"/>
      <w:marTop w:val="0"/>
      <w:marBottom w:val="0"/>
      <w:divBdr>
        <w:top w:val="none" w:sz="0" w:space="0" w:color="auto"/>
        <w:left w:val="none" w:sz="0" w:space="0" w:color="auto"/>
        <w:bottom w:val="none" w:sz="0" w:space="0" w:color="auto"/>
        <w:right w:val="none" w:sz="0" w:space="0" w:color="auto"/>
      </w:divBdr>
    </w:div>
    <w:div w:id="207687044">
      <w:bodyDiv w:val="1"/>
      <w:marLeft w:val="0"/>
      <w:marRight w:val="0"/>
      <w:marTop w:val="0"/>
      <w:marBottom w:val="0"/>
      <w:divBdr>
        <w:top w:val="none" w:sz="0" w:space="0" w:color="auto"/>
        <w:left w:val="none" w:sz="0" w:space="0" w:color="auto"/>
        <w:bottom w:val="none" w:sz="0" w:space="0" w:color="auto"/>
        <w:right w:val="none" w:sz="0" w:space="0" w:color="auto"/>
      </w:divBdr>
    </w:div>
    <w:div w:id="268322686">
      <w:bodyDiv w:val="1"/>
      <w:marLeft w:val="0"/>
      <w:marRight w:val="0"/>
      <w:marTop w:val="0"/>
      <w:marBottom w:val="0"/>
      <w:divBdr>
        <w:top w:val="none" w:sz="0" w:space="0" w:color="auto"/>
        <w:left w:val="none" w:sz="0" w:space="0" w:color="auto"/>
        <w:bottom w:val="none" w:sz="0" w:space="0" w:color="auto"/>
        <w:right w:val="none" w:sz="0" w:space="0" w:color="auto"/>
      </w:divBdr>
    </w:div>
    <w:div w:id="3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56312722">
          <w:marLeft w:val="0"/>
          <w:marRight w:val="0"/>
          <w:marTop w:val="0"/>
          <w:marBottom w:val="0"/>
          <w:divBdr>
            <w:top w:val="none" w:sz="0" w:space="0" w:color="auto"/>
            <w:left w:val="none" w:sz="0" w:space="0" w:color="auto"/>
            <w:bottom w:val="none" w:sz="0" w:space="0" w:color="auto"/>
            <w:right w:val="none" w:sz="0" w:space="0" w:color="auto"/>
          </w:divBdr>
          <w:divsChild>
            <w:div w:id="427891043">
              <w:marLeft w:val="0"/>
              <w:marRight w:val="0"/>
              <w:marTop w:val="0"/>
              <w:marBottom w:val="0"/>
              <w:divBdr>
                <w:top w:val="none" w:sz="0" w:space="0" w:color="auto"/>
                <w:left w:val="none" w:sz="0" w:space="0" w:color="auto"/>
                <w:bottom w:val="none" w:sz="0" w:space="0" w:color="auto"/>
                <w:right w:val="none" w:sz="0" w:space="0" w:color="auto"/>
              </w:divBdr>
              <w:divsChild>
                <w:div w:id="1440219694">
                  <w:marLeft w:val="0"/>
                  <w:marRight w:val="0"/>
                  <w:marTop w:val="100"/>
                  <w:marBottom w:val="100"/>
                  <w:divBdr>
                    <w:top w:val="none" w:sz="0" w:space="0" w:color="auto"/>
                    <w:left w:val="none" w:sz="0" w:space="0" w:color="auto"/>
                    <w:bottom w:val="none" w:sz="0" w:space="0" w:color="auto"/>
                    <w:right w:val="none" w:sz="0" w:space="0" w:color="auto"/>
                  </w:divBdr>
                  <w:divsChild>
                    <w:div w:id="245382707">
                      <w:marLeft w:val="0"/>
                      <w:marRight w:val="0"/>
                      <w:marTop w:val="0"/>
                      <w:marBottom w:val="0"/>
                      <w:divBdr>
                        <w:top w:val="none" w:sz="0" w:space="0" w:color="auto"/>
                        <w:left w:val="none" w:sz="0" w:space="0" w:color="auto"/>
                        <w:bottom w:val="none" w:sz="0" w:space="0" w:color="auto"/>
                        <w:right w:val="none" w:sz="0" w:space="0" w:color="auto"/>
                      </w:divBdr>
                      <w:divsChild>
                        <w:div w:id="700397972">
                          <w:marLeft w:val="0"/>
                          <w:marRight w:val="0"/>
                          <w:marTop w:val="0"/>
                          <w:marBottom w:val="0"/>
                          <w:divBdr>
                            <w:top w:val="single" w:sz="2" w:space="0" w:color="CCCCCC"/>
                            <w:left w:val="single" w:sz="6" w:space="11" w:color="CCCCCC"/>
                            <w:bottom w:val="single" w:sz="2" w:space="0" w:color="CCCCCC"/>
                            <w:right w:val="single" w:sz="6" w:space="11" w:color="CCCCCC"/>
                          </w:divBdr>
                          <w:divsChild>
                            <w:div w:id="1561289883">
                              <w:marLeft w:val="0"/>
                              <w:marRight w:val="0"/>
                              <w:marTop w:val="0"/>
                              <w:marBottom w:val="0"/>
                              <w:divBdr>
                                <w:top w:val="none" w:sz="0" w:space="0" w:color="auto"/>
                                <w:left w:val="none" w:sz="0" w:space="0" w:color="auto"/>
                                <w:bottom w:val="none" w:sz="0" w:space="0" w:color="auto"/>
                                <w:right w:val="none" w:sz="0" w:space="0" w:color="auto"/>
                              </w:divBdr>
                              <w:divsChild>
                                <w:div w:id="1904829422">
                                  <w:marLeft w:val="0"/>
                                  <w:marRight w:val="0"/>
                                  <w:marTop w:val="0"/>
                                  <w:marBottom w:val="0"/>
                                  <w:divBdr>
                                    <w:top w:val="none" w:sz="0" w:space="0" w:color="auto"/>
                                    <w:left w:val="none" w:sz="0" w:space="0" w:color="auto"/>
                                    <w:bottom w:val="none" w:sz="0" w:space="0" w:color="auto"/>
                                    <w:right w:val="none" w:sz="0" w:space="0" w:color="auto"/>
                                  </w:divBdr>
                                  <w:divsChild>
                                    <w:div w:id="1029529630">
                                      <w:marLeft w:val="0"/>
                                      <w:marRight w:val="0"/>
                                      <w:marTop w:val="0"/>
                                      <w:marBottom w:val="0"/>
                                      <w:divBdr>
                                        <w:top w:val="none" w:sz="0" w:space="0" w:color="auto"/>
                                        <w:left w:val="none" w:sz="0" w:space="0" w:color="auto"/>
                                        <w:bottom w:val="none" w:sz="0" w:space="0" w:color="auto"/>
                                        <w:right w:val="none" w:sz="0" w:space="0" w:color="auto"/>
                                      </w:divBdr>
                                      <w:divsChild>
                                        <w:div w:id="91558992">
                                          <w:marLeft w:val="0"/>
                                          <w:marRight w:val="0"/>
                                          <w:marTop w:val="0"/>
                                          <w:marBottom w:val="0"/>
                                          <w:divBdr>
                                            <w:top w:val="none" w:sz="0" w:space="0" w:color="auto"/>
                                            <w:left w:val="none" w:sz="0" w:space="0" w:color="auto"/>
                                            <w:bottom w:val="none" w:sz="0" w:space="0" w:color="auto"/>
                                            <w:right w:val="none" w:sz="0" w:space="0" w:color="auto"/>
                                          </w:divBdr>
                                          <w:divsChild>
                                            <w:div w:id="1984505066">
                                              <w:marLeft w:val="0"/>
                                              <w:marRight w:val="0"/>
                                              <w:marTop w:val="0"/>
                                              <w:marBottom w:val="0"/>
                                              <w:divBdr>
                                                <w:top w:val="none" w:sz="0" w:space="0" w:color="auto"/>
                                                <w:left w:val="none" w:sz="0" w:space="0" w:color="auto"/>
                                                <w:bottom w:val="none" w:sz="0" w:space="0" w:color="auto"/>
                                                <w:right w:val="none" w:sz="0" w:space="0" w:color="auto"/>
                                              </w:divBdr>
                                              <w:divsChild>
                                                <w:div w:id="490633107">
                                                  <w:marLeft w:val="0"/>
                                                  <w:marRight w:val="0"/>
                                                  <w:marTop w:val="0"/>
                                                  <w:marBottom w:val="0"/>
                                                  <w:divBdr>
                                                    <w:top w:val="none" w:sz="0" w:space="0" w:color="auto"/>
                                                    <w:left w:val="none" w:sz="0" w:space="0" w:color="auto"/>
                                                    <w:bottom w:val="none" w:sz="0" w:space="0" w:color="auto"/>
                                                    <w:right w:val="none" w:sz="0" w:space="0" w:color="auto"/>
                                                  </w:divBdr>
                                                </w:div>
                                                <w:div w:id="2065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62094">
      <w:bodyDiv w:val="1"/>
      <w:marLeft w:val="0"/>
      <w:marRight w:val="0"/>
      <w:marTop w:val="0"/>
      <w:marBottom w:val="0"/>
      <w:divBdr>
        <w:top w:val="none" w:sz="0" w:space="0" w:color="auto"/>
        <w:left w:val="none" w:sz="0" w:space="0" w:color="auto"/>
        <w:bottom w:val="none" w:sz="0" w:space="0" w:color="auto"/>
        <w:right w:val="none" w:sz="0" w:space="0" w:color="auto"/>
      </w:divBdr>
    </w:div>
    <w:div w:id="803887556">
      <w:bodyDiv w:val="1"/>
      <w:marLeft w:val="0"/>
      <w:marRight w:val="0"/>
      <w:marTop w:val="0"/>
      <w:marBottom w:val="0"/>
      <w:divBdr>
        <w:top w:val="none" w:sz="0" w:space="0" w:color="auto"/>
        <w:left w:val="none" w:sz="0" w:space="0" w:color="auto"/>
        <w:bottom w:val="none" w:sz="0" w:space="0" w:color="auto"/>
        <w:right w:val="none" w:sz="0" w:space="0" w:color="auto"/>
      </w:divBdr>
    </w:div>
    <w:div w:id="885332198">
      <w:bodyDiv w:val="1"/>
      <w:marLeft w:val="0"/>
      <w:marRight w:val="0"/>
      <w:marTop w:val="0"/>
      <w:marBottom w:val="0"/>
      <w:divBdr>
        <w:top w:val="none" w:sz="0" w:space="0" w:color="auto"/>
        <w:left w:val="none" w:sz="0" w:space="0" w:color="auto"/>
        <w:bottom w:val="none" w:sz="0" w:space="0" w:color="auto"/>
        <w:right w:val="none" w:sz="0" w:space="0" w:color="auto"/>
      </w:divBdr>
    </w:div>
    <w:div w:id="911038457">
      <w:bodyDiv w:val="1"/>
      <w:marLeft w:val="0"/>
      <w:marRight w:val="0"/>
      <w:marTop w:val="0"/>
      <w:marBottom w:val="0"/>
      <w:divBdr>
        <w:top w:val="none" w:sz="0" w:space="0" w:color="auto"/>
        <w:left w:val="none" w:sz="0" w:space="0" w:color="auto"/>
        <w:bottom w:val="none" w:sz="0" w:space="0" w:color="auto"/>
        <w:right w:val="none" w:sz="0" w:space="0" w:color="auto"/>
      </w:divBdr>
    </w:div>
    <w:div w:id="946424585">
      <w:bodyDiv w:val="1"/>
      <w:marLeft w:val="0"/>
      <w:marRight w:val="0"/>
      <w:marTop w:val="0"/>
      <w:marBottom w:val="0"/>
      <w:divBdr>
        <w:top w:val="none" w:sz="0" w:space="0" w:color="auto"/>
        <w:left w:val="none" w:sz="0" w:space="0" w:color="auto"/>
        <w:bottom w:val="none" w:sz="0" w:space="0" w:color="auto"/>
        <w:right w:val="none" w:sz="0" w:space="0" w:color="auto"/>
      </w:divBdr>
    </w:div>
    <w:div w:id="958756921">
      <w:bodyDiv w:val="1"/>
      <w:marLeft w:val="0"/>
      <w:marRight w:val="0"/>
      <w:marTop w:val="0"/>
      <w:marBottom w:val="0"/>
      <w:divBdr>
        <w:top w:val="none" w:sz="0" w:space="0" w:color="auto"/>
        <w:left w:val="none" w:sz="0" w:space="0" w:color="auto"/>
        <w:bottom w:val="none" w:sz="0" w:space="0" w:color="auto"/>
        <w:right w:val="none" w:sz="0" w:space="0" w:color="auto"/>
      </w:divBdr>
    </w:div>
    <w:div w:id="1282762070">
      <w:bodyDiv w:val="1"/>
      <w:marLeft w:val="0"/>
      <w:marRight w:val="0"/>
      <w:marTop w:val="0"/>
      <w:marBottom w:val="0"/>
      <w:divBdr>
        <w:top w:val="none" w:sz="0" w:space="0" w:color="auto"/>
        <w:left w:val="none" w:sz="0" w:space="0" w:color="auto"/>
        <w:bottom w:val="none" w:sz="0" w:space="0" w:color="auto"/>
        <w:right w:val="none" w:sz="0" w:space="0" w:color="auto"/>
      </w:divBdr>
    </w:div>
    <w:div w:id="1608653453">
      <w:bodyDiv w:val="1"/>
      <w:marLeft w:val="0"/>
      <w:marRight w:val="0"/>
      <w:marTop w:val="0"/>
      <w:marBottom w:val="0"/>
      <w:divBdr>
        <w:top w:val="none" w:sz="0" w:space="0" w:color="auto"/>
        <w:left w:val="none" w:sz="0" w:space="0" w:color="auto"/>
        <w:bottom w:val="none" w:sz="0" w:space="0" w:color="auto"/>
        <w:right w:val="none" w:sz="0" w:space="0" w:color="auto"/>
      </w:divBdr>
    </w:div>
    <w:div w:id="1805418450">
      <w:bodyDiv w:val="1"/>
      <w:marLeft w:val="0"/>
      <w:marRight w:val="0"/>
      <w:marTop w:val="0"/>
      <w:marBottom w:val="0"/>
      <w:divBdr>
        <w:top w:val="none" w:sz="0" w:space="0" w:color="auto"/>
        <w:left w:val="none" w:sz="0" w:space="0" w:color="auto"/>
        <w:bottom w:val="none" w:sz="0" w:space="0" w:color="auto"/>
        <w:right w:val="none" w:sz="0" w:space="0" w:color="auto"/>
      </w:divBdr>
    </w:div>
    <w:div w:id="1950308544">
      <w:bodyDiv w:val="1"/>
      <w:marLeft w:val="0"/>
      <w:marRight w:val="0"/>
      <w:marTop w:val="0"/>
      <w:marBottom w:val="0"/>
      <w:divBdr>
        <w:top w:val="none" w:sz="0" w:space="0" w:color="auto"/>
        <w:left w:val="none" w:sz="0" w:space="0" w:color="auto"/>
        <w:bottom w:val="none" w:sz="0" w:space="0" w:color="auto"/>
        <w:right w:val="none" w:sz="0" w:space="0" w:color="auto"/>
      </w:divBdr>
    </w:div>
    <w:div w:id="20417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David (Cllr)</dc:creator>
  <cp:keywords/>
  <dc:description/>
  <cp:lastModifiedBy>Harlow, David (Cllr)</cp:lastModifiedBy>
  <cp:revision>2</cp:revision>
  <dcterms:created xsi:type="dcterms:W3CDTF">2016-01-02T13:06:00Z</dcterms:created>
  <dcterms:modified xsi:type="dcterms:W3CDTF">2016-01-02T13:06:00Z</dcterms:modified>
</cp:coreProperties>
</file>